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方正小标宋简体" w:hAnsi="Verdana" w:eastAsia="方正小标宋简体" w:cs="宋体"/>
          <w:color w:val="000000"/>
          <w:kern w:val="0"/>
          <w:sz w:val="44"/>
          <w:szCs w:val="44"/>
        </w:rPr>
      </w:pPr>
      <w:bookmarkStart w:id="0" w:name="_Toc139967215"/>
      <w:bookmarkStart w:id="1" w:name="_Toc139966431"/>
      <w:bookmarkStart w:id="2" w:name="_Toc139967210"/>
      <w:bookmarkStart w:id="3" w:name="_Toc247450205"/>
      <w:bookmarkStart w:id="4" w:name="_Toc213325921"/>
      <w:bookmarkStart w:id="5" w:name="_Toc139966426"/>
      <w:bookmarkStart w:id="6" w:name="_Toc213206172"/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  <w:t>报 价 函</w:t>
      </w:r>
    </w:p>
    <w:p>
      <w:pPr>
        <w:widowControl/>
        <w:spacing w:line="440" w:lineRule="exact"/>
        <w:ind w:firstLine="490" w:firstLineChars="175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致：广西中烟工业有限责任公司南宁卷烟厂工会委员会 </w:t>
      </w:r>
    </w:p>
    <w:p>
      <w:pPr>
        <w:spacing w:line="440" w:lineRule="exact"/>
        <w:ind w:left="479" w:leftChars="228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根据贵单位</w:t>
      </w:r>
      <w:r>
        <w:rPr>
          <w:rFonts w:hint="eastAsia" w:ascii="仿宋_GB2312" w:hAnsi="仿宋" w:eastAsia="仿宋_GB2312" w:cs="仿宋"/>
          <w:bCs/>
          <w:sz w:val="28"/>
          <w:szCs w:val="28"/>
        </w:rPr>
        <w:t>开展“南宁卷烟厂2022年青年文化艺术节文艺晚会”活动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询价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采购文件，正式授权下述签字人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报价单位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，提交下述文件正本一份。 </w:t>
      </w:r>
    </w:p>
    <w:p>
      <w:pPr>
        <w:spacing w:line="440" w:lineRule="exact"/>
        <w:ind w:left="479" w:leftChars="228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一、报价表。</w:t>
      </w:r>
    </w:p>
    <w:p>
      <w:pPr>
        <w:spacing w:line="440" w:lineRule="exact"/>
        <w:ind w:left="479" w:leftChars="228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二、项目质量服务承诺书。</w:t>
      </w:r>
    </w:p>
    <w:p>
      <w:pPr>
        <w:spacing w:line="440" w:lineRule="exact"/>
        <w:ind w:left="479" w:leftChars="228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三、资格证明文件和报价人须知要求报价人提交的全部文件。</w:t>
      </w:r>
    </w:p>
    <w:p>
      <w:pPr>
        <w:spacing w:line="440" w:lineRule="exact"/>
        <w:ind w:left="479" w:leftChars="228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据此函，签字人兹宣布同意如下：</w:t>
      </w:r>
    </w:p>
    <w:p>
      <w:pPr>
        <w:spacing w:line="440" w:lineRule="exact"/>
        <w:ind w:left="479" w:leftChars="228" w:firstLine="560" w:firstLineChars="200"/>
        <w:rPr>
          <w:rFonts w:hint="eastAsia" w:ascii="仿宋_GB2312" w:hAnsi="Courier New" w:eastAsia="仿宋_GB2312" w:cs="Times New Roman"/>
          <w:b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1.按招投标文件，</w:t>
      </w:r>
      <w:r>
        <w:rPr>
          <w:rFonts w:hint="eastAsia" w:ascii="仿宋_GB2312" w:hAnsi="仿宋" w:eastAsia="仿宋_GB2312" w:cs="仿宋"/>
          <w:bCs/>
          <w:sz w:val="28"/>
          <w:szCs w:val="28"/>
        </w:rPr>
        <w:t>开展“南宁卷烟厂2022年青年文化艺术节文艺晚会”活动</w:t>
      </w:r>
      <w:r>
        <w:rPr>
          <w:rFonts w:hint="eastAsia" w:ascii="仿宋_GB2312" w:hAnsi="宋体" w:eastAsia="仿宋_GB2312" w:cs="Times New Roman"/>
          <w:bCs/>
          <w:sz w:val="28"/>
          <w:szCs w:val="28"/>
        </w:rPr>
        <w:t>项目。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报价：</w:t>
      </w:r>
      <w:r>
        <w:rPr>
          <w:rFonts w:hint="eastAsia" w:ascii="仿宋_GB2312" w:hAnsi="Courier New" w:eastAsia="仿宋_GB2312" w:cs="Times New Roman"/>
          <w:bCs/>
          <w:sz w:val="28"/>
          <w:szCs w:val="28"/>
        </w:rPr>
        <w:t>金额</w:t>
      </w:r>
      <w:r>
        <w:rPr>
          <w:rFonts w:hint="eastAsia" w:ascii="仿宋_GB2312" w:hAnsi="Courier New" w:eastAsia="仿宋_GB2312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Courier New" w:eastAsia="仿宋_GB2312" w:cs="Times New Roman"/>
          <w:bCs/>
          <w:sz w:val="28"/>
          <w:szCs w:val="28"/>
        </w:rPr>
        <w:t>元。</w:t>
      </w:r>
    </w:p>
    <w:p>
      <w:pPr>
        <w:widowControl/>
        <w:spacing w:line="440" w:lineRule="exact"/>
        <w:ind w:left="420" w:leftChars="200" w:firstLine="560" w:firstLineChars="2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2.我方同意在招投标文件规定的报价截止时间起遵循本报价文件，并在报价有效期满之前均具有约束力，并有可能成交。</w:t>
      </w:r>
    </w:p>
    <w:p>
      <w:pPr>
        <w:widowControl/>
        <w:spacing w:line="440" w:lineRule="exact"/>
        <w:ind w:left="420" w:leftChars="200" w:firstLine="560" w:firstLineChars="2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.我方承诺已经具备《中华人民共和国政府采购法》中规定的参加政府采购活动的供应商应当具备的条件：（1）具有独立承担民事责任的能力；（2）具有良好的商业信誉和健全的财务会计制度；（3）具有履行合同所必需的设备和专业技术能力；（4）有依法缴获税收和社会保障资金的良好记录；（5）参加此项采购活动前两年内，在经营活动中没有重大违法记录。</w:t>
      </w:r>
    </w:p>
    <w:p>
      <w:pPr>
        <w:widowControl/>
        <w:spacing w:line="440" w:lineRule="exact"/>
        <w:ind w:left="420" w:leftChars="200" w:firstLine="560" w:firstLineChars="200"/>
        <w:rPr>
          <w:rFonts w:hint="eastAsia" w:ascii="仿宋_GB2312" w:hAnsi="Verdana" w:eastAsia="仿宋_GB2312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4.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投标文件需提供：（1）法人身份证复印件；（2）授权书及授权代理人的身份证件；（3）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有效营业执照、税务登记证、组织机构代码证（或三证合一）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；（4）项目报价函；（5</w:t>
      </w:r>
      <w:r>
        <w:rPr>
          <w:rFonts w:hint="eastAsia" w:ascii="仿宋_GB2312" w:hAnsi="Times New Roman" w:eastAsia="仿宋_GB2312" w:cs="Times New Roman"/>
          <w:bCs/>
          <w:sz w:val="28"/>
          <w:szCs w:val="28"/>
        </w:rPr>
        <w:t>）项目质量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服务承诺书；（6）</w:t>
      </w:r>
      <w:r>
        <w:rPr>
          <w:rFonts w:hint="eastAsia" w:ascii="仿宋_GB2312" w:hAnsi="Times New Roman" w:eastAsia="仿宋_GB2312" w:cs="Times New Roman"/>
          <w:sz w:val="28"/>
          <w:szCs w:val="28"/>
        </w:rPr>
        <w:t>近两年相同或类似本项目的成功案例资料（合同或发票等佐证材料），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缺一不可，并用文件袋密封好。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5.同意向贵方提供贵方可能要求的与本报价有关的任何数据或资料。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6.若贵方需要，我方愿意提供我方作出的一切承诺的证明材料。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与本报价有关的正式通讯地址为：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地址：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   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电话、电报、传真或电传：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         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开户银行名称：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帐号：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法定代表人或委托代理人签名：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                     </w:t>
      </w:r>
    </w:p>
    <w:p>
      <w:pPr>
        <w:widowControl/>
        <w:spacing w:line="440" w:lineRule="exact"/>
        <w:ind w:firstLine="840" w:firstLineChars="300"/>
        <w:rPr>
          <w:rFonts w:hint="eastAsia" w:ascii="仿宋_GB2312" w:hAnsi="Verdana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报价人盖公章：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                                  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720" w:firstLineChars="200"/>
        <w:jc w:val="center"/>
        <w:rPr>
          <w:rFonts w:hint="eastAsia" w:ascii="方正小标宋简体" w:hAnsi="仿宋" w:eastAsia="方正小标宋简体" w:cs="仿宋"/>
          <w:bCs/>
          <w:sz w:val="36"/>
          <w:szCs w:val="36"/>
        </w:rPr>
      </w:pPr>
    </w:p>
    <w:p>
      <w:pPr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南宁卷烟厂2022年青年文化艺术节文艺晚会活动需求单（报价单）</w:t>
      </w:r>
    </w:p>
    <w:p>
      <w:pPr>
        <w:rPr>
          <w:rFonts w:ascii="Times New Roman" w:hAnsi="Times New Roman" w:eastAsia="宋体" w:cs="Times New Roman"/>
          <w:b/>
          <w:color w:val="000000"/>
          <w:sz w:val="24"/>
          <w:szCs w:val="24"/>
        </w:rPr>
      </w:pPr>
    </w:p>
    <w:tbl>
      <w:tblPr>
        <w:tblStyle w:val="5"/>
        <w:tblW w:w="10343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400"/>
        <w:gridCol w:w="1880"/>
        <w:gridCol w:w="2111"/>
        <w:gridCol w:w="839"/>
        <w:gridCol w:w="851"/>
        <w:gridCol w:w="850"/>
        <w:gridCol w:w="720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项目/材料</w:t>
            </w:r>
          </w:p>
        </w:tc>
        <w:tc>
          <w:tcPr>
            <w:tcW w:w="2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活动需求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单价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总价(元)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备注（规格、参数）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活动策划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节目策划、审核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1.整体创意、定位、策划方案修改，内容审核。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2.各类执行方案、分工方案。                        3.节目主持词、串词撰写        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活动画面设计、制作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1.活动背景主画面设计                                         2.节目单设计制作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3.舞台包装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4.各团队海报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5.主持人手卡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视频类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晚会片头视频拍摄制作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1.前期脚本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2.拍摄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3.剪辑制作成品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4.音乐、动画、旁白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4分钟内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节目录音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4个唱歌节目录音，每个5分钟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1.音乐制作                                  2.录音棚录制、修音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节目背景视频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8个节目背景视频制作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根据节目内容制作背景视频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rPr>
          <w:trHeight w:val="111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节目编排指导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11个节目编排指导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聘请老师指导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演出礼服租赁 、道具租聘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含彩排1天+正式演出1天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灯光音响租赁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至少包括但不限以下内容：舞台灯光设备、调音台、话筒、耳麦、灯控台等设备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含彩排1天+正式演出1天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套/天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现场布置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至少包括但不限以下内容：节目宣传海报、舞台两侧造型展板、横幅、及氛围布置（小团旗等）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正式演出当天使用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宣传物料制作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至少包括但不限以下内容：展示架、节目单制作、邀请函、主持人手卡、氛围手牌等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正式演出当天使用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活动执行团队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含导演、灯光师、音控、化妆、摄像师等（统筹、监督反馈，全周期配合客户统筹执行项目）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含彩排1天+正式演出1天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网络直播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现场文字、视频直播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正式演出当天使用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套/场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后期制作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晚会视频录制、纪念册、照片制作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BDD7E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总价（含税）</w:t>
            </w:r>
          </w:p>
        </w:tc>
        <w:tc>
          <w:tcPr>
            <w:tcW w:w="2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BDD7E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3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注：以上费用已含拍摄设备运输、人工搬运等费用。</w:t>
            </w:r>
          </w:p>
        </w:tc>
      </w:tr>
    </w:tbl>
    <w:p>
      <w:pPr>
        <w:rPr>
          <w:rFonts w:ascii="Times New Roman" w:hAnsi="Times New Roman" w:eastAsia="宋体" w:cs="Times New Roman"/>
          <w:b/>
          <w:color w:val="000000"/>
          <w:sz w:val="24"/>
          <w:szCs w:val="24"/>
        </w:rPr>
      </w:pPr>
    </w:p>
    <w:p>
      <w:pP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</w:pPr>
      <w:bookmarkStart w:id="7" w:name="_GoBack"/>
      <w:bookmarkEnd w:id="7"/>
    </w:p>
    <w:p>
      <w:pPr>
        <w:ind w:firstLine="4840" w:firstLineChars="2009"/>
        <w:rPr>
          <w:rFonts w:ascii="Times New Roman" w:hAnsi="Times New Roman" w:eastAsia="宋体" w:cs="Times New Roman"/>
          <w:b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>报价人（盖公章）：</w:t>
      </w:r>
    </w:p>
    <w:p>
      <w:pPr>
        <w:ind w:firstLine="4840" w:firstLineChars="2009"/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>联系人及电话：</w:t>
      </w:r>
    </w:p>
    <w:p>
      <w:pPr>
        <w:ind w:firstLine="4831" w:firstLineChars="2005"/>
        <w:rPr>
          <w:rFonts w:hint="eastAsia" w:ascii="仿宋_GB2312" w:hAnsi="宋体" w:eastAsia="仿宋_GB2312" w:cs="Times New Roman"/>
          <w:b/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>报价日期：</w:t>
      </w:r>
      <w:r>
        <w:rPr>
          <w:rFonts w:ascii="Times New Roman" w:hAnsi="Times New Roman" w:eastAsia="宋体" w:cs="Times New Roman"/>
          <w:b/>
          <w:color w:val="000000"/>
          <w:sz w:val="24"/>
          <w:szCs w:val="24"/>
        </w:rPr>
        <w:t xml:space="preserve">     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>年</w:t>
      </w:r>
      <w:r>
        <w:rPr>
          <w:rFonts w:ascii="Times New Roman" w:hAnsi="Times New Roman" w:eastAsia="宋体" w:cs="Times New Roman"/>
          <w:b/>
          <w:color w:val="000000"/>
          <w:sz w:val="24"/>
          <w:szCs w:val="24"/>
        </w:rPr>
        <w:t xml:space="preserve">    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>月    日</w:t>
      </w:r>
    </w:p>
    <w:p>
      <w:pPr>
        <w:tabs>
          <w:tab w:val="left" w:pos="1249"/>
        </w:tabs>
        <w:jc w:val="left"/>
        <w:rPr>
          <w:rFonts w:ascii="Times New Roman" w:hAnsi="Times New Roman" w:eastAsia="宋体" w:cs="Times New Roman"/>
          <w:szCs w:val="24"/>
        </w:rPr>
      </w:pPr>
    </w:p>
    <w:p>
      <w:pPr>
        <w:widowControl/>
        <w:spacing w:line="360" w:lineRule="auto"/>
        <w:rPr>
          <w:rFonts w:hint="eastAsia" w:ascii="仿宋_GB2312" w:hAnsi="Times New Roman" w:eastAsia="仿宋_GB2312" w:cs="Times New Roman"/>
          <w:sz w:val="32"/>
          <w:szCs w:val="32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134" w:right="1134" w:bottom="1134" w:left="1134" w:header="720" w:footer="720" w:gutter="0"/>
          <w:pgNumType w:start="1"/>
          <w:cols w:space="720" w:num="1"/>
          <w:docGrid w:type="lines" w:linePitch="331" w:charSpace="0"/>
        </w:sectPr>
      </w:pPr>
    </w:p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sz w:val="21"/>
      </w:rPr>
    </w:pPr>
    <w:r>
      <w:rPr>
        <w:sz w:val="21"/>
      </w:rPr>
      <w:fldChar w:fldCharType="begin"/>
    </w:r>
    <w:r>
      <w:rPr>
        <w:rStyle w:val="7"/>
        <w:sz w:val="21"/>
      </w:rPr>
      <w:instrText xml:space="preserve">PAGE  </w:instrText>
    </w:r>
    <w:r>
      <w:rPr>
        <w:sz w:val="21"/>
      </w:rPr>
      <w:fldChar w:fldCharType="separate"/>
    </w:r>
    <w:r>
      <w:rPr>
        <w:rStyle w:val="7"/>
        <w:sz w:val="21"/>
        <w:lang w:val="en-US" w:eastAsia="zh-CN"/>
      </w:rPr>
      <w:t>34</w:t>
    </w:r>
    <w:r>
      <w:rPr>
        <w:sz w:val="21"/>
      </w:rPr>
      <w:fldChar w:fldCharType="end"/>
    </w:r>
  </w:p>
  <w:p>
    <w:pPr>
      <w:pStyle w:val="3"/>
      <w:rPr>
        <w:sz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  <w:lang w:val="en-US" w:eastAsia="zh-CN"/>
      </w:rPr>
      <w:t>2</w:t>
    </w:r>
    <w:r>
      <w:fldChar w:fldCharType="end"/>
    </w: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  <w:lang w:val="en-US" w:eastAsia="zh-CN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  <w:lang w:val="en-US" w:eastAsia="zh-CN"/>
      </w:rPr>
      <w:t>6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373"/>
    <w:rsid w:val="0004187B"/>
    <w:rsid w:val="00150BA6"/>
    <w:rsid w:val="001C73B0"/>
    <w:rsid w:val="002E395F"/>
    <w:rsid w:val="002F0158"/>
    <w:rsid w:val="00380373"/>
    <w:rsid w:val="004B43FC"/>
    <w:rsid w:val="00523020"/>
    <w:rsid w:val="005B60B7"/>
    <w:rsid w:val="006E07F1"/>
    <w:rsid w:val="00774A8C"/>
    <w:rsid w:val="007C2840"/>
    <w:rsid w:val="007E76D3"/>
    <w:rsid w:val="008056BB"/>
    <w:rsid w:val="009F5FE8"/>
    <w:rsid w:val="00A475E2"/>
    <w:rsid w:val="00AA0D99"/>
    <w:rsid w:val="00AA41EA"/>
    <w:rsid w:val="00AD6528"/>
    <w:rsid w:val="00B169AD"/>
    <w:rsid w:val="00B81E07"/>
    <w:rsid w:val="00CB2CD2"/>
    <w:rsid w:val="00CC7DCB"/>
    <w:rsid w:val="00D37CA4"/>
    <w:rsid w:val="00D44FA5"/>
    <w:rsid w:val="00D96C2A"/>
    <w:rsid w:val="00EC56B0"/>
    <w:rsid w:val="00ED4D0C"/>
    <w:rsid w:val="00F36292"/>
    <w:rsid w:val="00FE1333"/>
    <w:rsid w:val="2BA8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500</Words>
  <Characters>2856</Characters>
  <Lines>23</Lines>
  <Paragraphs>6</Paragraphs>
  <TotalTime>69</TotalTime>
  <ScaleCrop>false</ScaleCrop>
  <LinksUpToDate>false</LinksUpToDate>
  <CharactersWithSpaces>3350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2022-03-01T09:56:00Z</dcterms:created>
  <dc:creator>吕义周</dc:creator>
  <cp:lastModifiedBy>凭栏听雨</cp:lastModifiedBy>
  <dcterms:modified xsi:type="dcterms:W3CDTF">2022-03-04T08:19:21Z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7CE173EF0A2E4F68BAA22F321B63AD5D</vt:lpwstr>
  </property>
</Properties>
</file>