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D2CE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**公司</w:t>
      </w:r>
      <w:r>
        <w:rPr>
          <w:b/>
          <w:sz w:val="28"/>
          <w:szCs w:val="28"/>
        </w:rPr>
        <w:t>产品技术</w:t>
      </w:r>
      <w:r>
        <w:rPr>
          <w:rFonts w:hint="eastAsia"/>
          <w:b/>
          <w:sz w:val="28"/>
          <w:szCs w:val="28"/>
        </w:rPr>
        <w:t>标准</w:t>
      </w:r>
    </w:p>
    <w:tbl>
      <w:tblPr>
        <w:tblStyle w:val="2"/>
        <w:tblW w:w="93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11"/>
        <w:gridCol w:w="1843"/>
        <w:gridCol w:w="3118"/>
        <w:gridCol w:w="1985"/>
        <w:gridCol w:w="1182"/>
      </w:tblGrid>
      <w:tr w14:paraId="13706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084" w:type="dxa"/>
            <w:gridSpan w:val="3"/>
            <w:tcBorders>
              <w:right w:val="single" w:color="auto" w:sz="4" w:space="0"/>
            </w:tcBorders>
            <w:vAlign w:val="center"/>
          </w:tcPr>
          <w:p w14:paraId="55DA8D42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产品型号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名称</w:t>
            </w:r>
          </w:p>
        </w:tc>
        <w:tc>
          <w:tcPr>
            <w:tcW w:w="628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E3F0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</w:p>
          <w:p w14:paraId="25FE0036">
            <w:pPr>
              <w:jc w:val="center"/>
              <w:rPr>
                <w:sz w:val="24"/>
              </w:rPr>
            </w:pPr>
          </w:p>
          <w:p w14:paraId="4C71F4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产品类型</w:t>
            </w:r>
          </w:p>
          <w:p w14:paraId="6F27E8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</w:p>
        </w:tc>
      </w:tr>
      <w:tr w14:paraId="129D6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084" w:type="dxa"/>
            <w:gridSpan w:val="3"/>
            <w:tcBorders>
              <w:right w:val="single" w:color="auto" w:sz="4" w:space="0"/>
            </w:tcBorders>
            <w:vAlign w:val="center"/>
          </w:tcPr>
          <w:p w14:paraId="37A80749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产品执行标准</w:t>
            </w:r>
          </w:p>
        </w:tc>
        <w:tc>
          <w:tcPr>
            <w:tcW w:w="6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46D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</w:p>
          <w:p w14:paraId="05B3EA2D">
            <w:pPr>
              <w:widowControl/>
              <w:jc w:val="center"/>
              <w:rPr>
                <w:sz w:val="24"/>
              </w:rPr>
            </w:pPr>
          </w:p>
          <w:p w14:paraId="34C6B83A">
            <w:pPr>
              <w:jc w:val="center"/>
              <w:rPr>
                <w:sz w:val="24"/>
              </w:rPr>
            </w:pPr>
          </w:p>
        </w:tc>
      </w:tr>
      <w:tr w14:paraId="0CE5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</w:tcBorders>
            <w:vAlign w:val="center"/>
          </w:tcPr>
          <w:p w14:paraId="36AD61AC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理化</w:t>
            </w:r>
          </w:p>
          <w:p w14:paraId="27A06B4F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指标*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BF72B3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折光指数</w:t>
            </w:r>
            <m:oMath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D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20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p>
              </m:sSubSup>
            </m:oMath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88F5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xx±xx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B78FC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</w:p>
        </w:tc>
      </w:tr>
      <w:tr w14:paraId="6BBBA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630" w:type="dxa"/>
            <w:vMerge w:val="continue"/>
            <w:vAlign w:val="center"/>
          </w:tcPr>
          <w:p w14:paraId="26B3E7FC">
            <w:pPr>
              <w:jc w:val="center"/>
              <w:rPr>
                <w:sz w:val="24"/>
              </w:rPr>
            </w:pPr>
          </w:p>
        </w:tc>
        <w:tc>
          <w:tcPr>
            <w:tcW w:w="2454" w:type="dxa"/>
            <w:gridSpan w:val="2"/>
            <w:tcBorders>
              <w:right w:val="single" w:color="auto" w:sz="4" w:space="0"/>
            </w:tcBorders>
            <w:vAlign w:val="center"/>
          </w:tcPr>
          <w:p w14:paraId="56B9644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相对密度</w:t>
            </w:r>
            <m:oMath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d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20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20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p>
              </m:sSubSup>
            </m:oMath>
          </w:p>
        </w:tc>
        <w:tc>
          <w:tcPr>
            <w:tcW w:w="31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BDD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xx±xx</w:t>
            </w:r>
          </w:p>
        </w:tc>
        <w:tc>
          <w:tcPr>
            <w:tcW w:w="3167" w:type="dxa"/>
            <w:gridSpan w:val="2"/>
            <w:tcBorders>
              <w:left w:val="single" w:color="auto" w:sz="4" w:space="0"/>
            </w:tcBorders>
            <w:vAlign w:val="center"/>
          </w:tcPr>
          <w:p w14:paraId="536E61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</w:p>
        </w:tc>
      </w:tr>
      <w:tr w14:paraId="34129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vAlign w:val="center"/>
          </w:tcPr>
          <w:p w14:paraId="36D33851">
            <w:pPr>
              <w:jc w:val="center"/>
              <w:rPr>
                <w:sz w:val="24"/>
              </w:rPr>
            </w:pPr>
          </w:p>
        </w:tc>
        <w:tc>
          <w:tcPr>
            <w:tcW w:w="2454" w:type="dxa"/>
            <w:gridSpan w:val="2"/>
            <w:tcBorders>
              <w:right w:val="single" w:color="auto" w:sz="4" w:space="0"/>
            </w:tcBorders>
            <w:vAlign w:val="center"/>
          </w:tcPr>
          <w:p w14:paraId="3BECF4E3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酸值（</w:t>
            </w:r>
            <w:r>
              <w:rPr>
                <w:sz w:val="24"/>
              </w:rPr>
              <w:t>mg KOH/g</w:t>
            </w:r>
            <w:r>
              <w:rPr>
                <w:rFonts w:hAnsi="宋体"/>
                <w:sz w:val="24"/>
              </w:rPr>
              <w:t>）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 w14:paraId="04774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xx±xx</w:t>
            </w:r>
          </w:p>
        </w:tc>
        <w:tc>
          <w:tcPr>
            <w:tcW w:w="3167" w:type="dxa"/>
            <w:gridSpan w:val="2"/>
            <w:tcBorders>
              <w:right w:val="single" w:color="auto" w:sz="4" w:space="0"/>
            </w:tcBorders>
            <w:vAlign w:val="center"/>
          </w:tcPr>
          <w:p w14:paraId="0C04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</w:p>
        </w:tc>
      </w:tr>
      <w:tr w14:paraId="0389F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vAlign w:val="center"/>
          </w:tcPr>
          <w:p w14:paraId="272C2F4B">
            <w:pPr>
              <w:jc w:val="center"/>
              <w:rPr>
                <w:sz w:val="24"/>
              </w:rPr>
            </w:pPr>
          </w:p>
        </w:tc>
        <w:tc>
          <w:tcPr>
            <w:tcW w:w="2454" w:type="dxa"/>
            <w:gridSpan w:val="2"/>
            <w:tcBorders>
              <w:right w:val="single" w:color="auto" w:sz="4" w:space="0"/>
            </w:tcBorders>
            <w:vAlign w:val="center"/>
          </w:tcPr>
          <w:p w14:paraId="6E5806A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挥发性成分总量（</w:t>
            </w:r>
            <w:r>
              <w:rPr>
                <w:sz w:val="24"/>
              </w:rPr>
              <w:t>%</w:t>
            </w:r>
            <w:r>
              <w:rPr>
                <w:rFonts w:hAnsi="宋体"/>
                <w:sz w:val="24"/>
              </w:rPr>
              <w:t>）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 w14:paraId="5D9FD6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xx±xx</w:t>
            </w:r>
          </w:p>
        </w:tc>
        <w:tc>
          <w:tcPr>
            <w:tcW w:w="3167" w:type="dxa"/>
            <w:gridSpan w:val="2"/>
            <w:tcBorders>
              <w:right w:val="single" w:color="auto" w:sz="4" w:space="0"/>
            </w:tcBorders>
            <w:vAlign w:val="center"/>
          </w:tcPr>
          <w:p w14:paraId="184E2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</w:p>
        </w:tc>
      </w:tr>
      <w:tr w14:paraId="78D93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restart"/>
            <w:vAlign w:val="center"/>
          </w:tcPr>
          <w:p w14:paraId="7F1F27C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安</w:t>
            </w:r>
          </w:p>
          <w:p w14:paraId="21E9D11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全</w:t>
            </w:r>
          </w:p>
          <w:p w14:paraId="5C030187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性</w:t>
            </w:r>
          </w:p>
          <w:p w14:paraId="725140A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指</w:t>
            </w:r>
          </w:p>
          <w:p w14:paraId="14CF5D7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标</w:t>
            </w:r>
          </w:p>
        </w:tc>
        <w:tc>
          <w:tcPr>
            <w:tcW w:w="5572" w:type="dxa"/>
            <w:gridSpan w:val="3"/>
            <w:tcBorders>
              <w:right w:val="single" w:color="auto" w:sz="4" w:space="0"/>
            </w:tcBorders>
            <w:vAlign w:val="center"/>
          </w:tcPr>
          <w:p w14:paraId="4268D1F2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指标名称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043B2D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含量（</w:t>
            </w:r>
            <w:r>
              <w:rPr>
                <w:sz w:val="24"/>
              </w:rPr>
              <w:t>mg/kg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82" w:type="dxa"/>
            <w:tcBorders>
              <w:left w:val="single" w:color="auto" w:sz="4" w:space="0"/>
            </w:tcBorders>
            <w:vAlign w:val="center"/>
          </w:tcPr>
          <w:p w14:paraId="77AE51DF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引</w:t>
            </w:r>
            <w:r>
              <w:rPr>
                <w:rFonts w:hAnsi="宋体"/>
                <w:sz w:val="24"/>
              </w:rPr>
              <w:t>用标准</w:t>
            </w:r>
          </w:p>
        </w:tc>
      </w:tr>
      <w:tr w14:paraId="0F668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vAlign w:val="center"/>
          </w:tcPr>
          <w:p w14:paraId="50154B84">
            <w:pPr>
              <w:jc w:val="center"/>
              <w:rPr>
                <w:sz w:val="24"/>
              </w:rPr>
            </w:pPr>
          </w:p>
        </w:tc>
        <w:tc>
          <w:tcPr>
            <w:tcW w:w="611" w:type="dxa"/>
            <w:vMerge w:val="restart"/>
            <w:vAlign w:val="center"/>
          </w:tcPr>
          <w:p w14:paraId="228B1B74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无</w:t>
            </w:r>
          </w:p>
          <w:p w14:paraId="73C0F4A4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机</w:t>
            </w:r>
          </w:p>
          <w:p w14:paraId="76D6864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元</w:t>
            </w:r>
          </w:p>
          <w:p w14:paraId="788D6A14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素</w:t>
            </w:r>
          </w:p>
        </w:tc>
        <w:tc>
          <w:tcPr>
            <w:tcW w:w="4961" w:type="dxa"/>
            <w:gridSpan w:val="2"/>
            <w:tcBorders>
              <w:right w:val="single" w:color="auto" w:sz="4" w:space="0"/>
            </w:tcBorders>
            <w:vAlign w:val="center"/>
          </w:tcPr>
          <w:p w14:paraId="4609380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砷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238C54A6">
            <w:pPr>
              <w:jc w:val="center"/>
            </w:pPr>
            <w:r>
              <w:rPr>
                <w:rFonts w:hint="eastAsia"/>
                <w:sz w:val="24"/>
              </w:rPr>
              <w:t>xx</w:t>
            </w:r>
          </w:p>
        </w:tc>
        <w:tc>
          <w:tcPr>
            <w:tcW w:w="1182" w:type="dxa"/>
            <w:vMerge w:val="restart"/>
            <w:vAlign w:val="center"/>
          </w:tcPr>
          <w:p w14:paraId="4B071D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</w:p>
          <w:p w14:paraId="73243AD0">
            <w:pPr>
              <w:jc w:val="center"/>
              <w:rPr>
                <w:sz w:val="24"/>
              </w:rPr>
            </w:pPr>
          </w:p>
        </w:tc>
      </w:tr>
      <w:tr w14:paraId="7A049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vAlign w:val="center"/>
          </w:tcPr>
          <w:p w14:paraId="02BB779C">
            <w:pPr>
              <w:jc w:val="center"/>
              <w:rPr>
                <w:sz w:val="24"/>
              </w:rPr>
            </w:pPr>
          </w:p>
        </w:tc>
        <w:tc>
          <w:tcPr>
            <w:tcW w:w="611" w:type="dxa"/>
            <w:vMerge w:val="continue"/>
            <w:vAlign w:val="center"/>
          </w:tcPr>
          <w:p w14:paraId="534F49B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color="auto" w:sz="4" w:space="0"/>
            </w:tcBorders>
            <w:vAlign w:val="center"/>
          </w:tcPr>
          <w:p w14:paraId="7EFD788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铅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33B4E0AD">
            <w:pPr>
              <w:jc w:val="center"/>
            </w:pPr>
            <w:r>
              <w:rPr>
                <w:rFonts w:hint="eastAsia"/>
                <w:sz w:val="24"/>
              </w:rPr>
              <w:t>xx</w:t>
            </w:r>
          </w:p>
        </w:tc>
        <w:tc>
          <w:tcPr>
            <w:tcW w:w="1182" w:type="dxa"/>
            <w:vMerge w:val="continue"/>
            <w:vAlign w:val="center"/>
          </w:tcPr>
          <w:p w14:paraId="3B03BF36">
            <w:pPr>
              <w:jc w:val="center"/>
              <w:rPr>
                <w:sz w:val="24"/>
              </w:rPr>
            </w:pPr>
          </w:p>
        </w:tc>
      </w:tr>
      <w:tr w14:paraId="37B20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vAlign w:val="center"/>
          </w:tcPr>
          <w:p w14:paraId="3DAE1AA4">
            <w:pPr>
              <w:jc w:val="center"/>
              <w:rPr>
                <w:sz w:val="24"/>
              </w:rPr>
            </w:pPr>
          </w:p>
        </w:tc>
        <w:tc>
          <w:tcPr>
            <w:tcW w:w="611" w:type="dxa"/>
            <w:vMerge w:val="continue"/>
            <w:vAlign w:val="center"/>
          </w:tcPr>
          <w:p w14:paraId="5CAB52FB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color="auto" w:sz="4" w:space="0"/>
            </w:tcBorders>
            <w:vAlign w:val="center"/>
          </w:tcPr>
          <w:p w14:paraId="38981A5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镉（以</w:t>
            </w:r>
            <w:r>
              <w:rPr>
                <w:sz w:val="24"/>
              </w:rPr>
              <w:t>Cd</w:t>
            </w:r>
            <w:r>
              <w:rPr>
                <w:rFonts w:hAnsi="宋体"/>
                <w:sz w:val="24"/>
              </w:rPr>
              <w:t>计）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24B9CCEE">
            <w:pPr>
              <w:jc w:val="center"/>
            </w:pPr>
            <w:r>
              <w:rPr>
                <w:rFonts w:hint="eastAsia"/>
                <w:sz w:val="24"/>
              </w:rPr>
              <w:t>xx</w:t>
            </w:r>
          </w:p>
        </w:tc>
        <w:tc>
          <w:tcPr>
            <w:tcW w:w="1182" w:type="dxa"/>
            <w:vMerge w:val="continue"/>
            <w:vAlign w:val="center"/>
          </w:tcPr>
          <w:p w14:paraId="1488E4E1">
            <w:pPr>
              <w:jc w:val="center"/>
              <w:rPr>
                <w:sz w:val="24"/>
              </w:rPr>
            </w:pPr>
          </w:p>
        </w:tc>
      </w:tr>
      <w:tr w14:paraId="02502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vAlign w:val="center"/>
          </w:tcPr>
          <w:p w14:paraId="0D9C1A91">
            <w:pPr>
              <w:jc w:val="center"/>
              <w:rPr>
                <w:sz w:val="24"/>
              </w:rPr>
            </w:pPr>
          </w:p>
        </w:tc>
        <w:tc>
          <w:tcPr>
            <w:tcW w:w="611" w:type="dxa"/>
            <w:vMerge w:val="continue"/>
            <w:vAlign w:val="center"/>
          </w:tcPr>
          <w:p w14:paraId="0592EFC9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color="auto" w:sz="4" w:space="0"/>
            </w:tcBorders>
            <w:vAlign w:val="center"/>
          </w:tcPr>
          <w:p w14:paraId="1DEAB62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铬（以</w:t>
            </w:r>
            <w:r>
              <w:rPr>
                <w:sz w:val="24"/>
              </w:rPr>
              <w:t>Cr</w:t>
            </w:r>
            <w:r>
              <w:rPr>
                <w:rFonts w:hAnsi="宋体"/>
                <w:sz w:val="24"/>
              </w:rPr>
              <w:t>计）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788D5C78">
            <w:pPr>
              <w:jc w:val="center"/>
            </w:pPr>
            <w:r>
              <w:rPr>
                <w:rFonts w:hint="eastAsia"/>
                <w:sz w:val="24"/>
              </w:rPr>
              <w:t>xx</w:t>
            </w:r>
          </w:p>
        </w:tc>
        <w:tc>
          <w:tcPr>
            <w:tcW w:w="1182" w:type="dxa"/>
            <w:vMerge w:val="continue"/>
            <w:vAlign w:val="center"/>
          </w:tcPr>
          <w:p w14:paraId="4A8176A6">
            <w:pPr>
              <w:jc w:val="center"/>
              <w:rPr>
                <w:sz w:val="24"/>
              </w:rPr>
            </w:pPr>
          </w:p>
        </w:tc>
      </w:tr>
      <w:tr w14:paraId="05319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vAlign w:val="center"/>
          </w:tcPr>
          <w:p w14:paraId="532199ED">
            <w:pPr>
              <w:jc w:val="center"/>
              <w:rPr>
                <w:sz w:val="24"/>
              </w:rPr>
            </w:pPr>
          </w:p>
        </w:tc>
        <w:tc>
          <w:tcPr>
            <w:tcW w:w="611" w:type="dxa"/>
            <w:vMerge w:val="continue"/>
            <w:vAlign w:val="center"/>
          </w:tcPr>
          <w:p w14:paraId="71C1BEE7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color="auto" w:sz="4" w:space="0"/>
            </w:tcBorders>
            <w:vAlign w:val="center"/>
          </w:tcPr>
          <w:p w14:paraId="40DC245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镍（以</w:t>
            </w:r>
            <w:r>
              <w:rPr>
                <w:sz w:val="24"/>
              </w:rPr>
              <w:t>Ni</w:t>
            </w:r>
            <w:r>
              <w:rPr>
                <w:rFonts w:hAnsi="宋体"/>
                <w:sz w:val="24"/>
              </w:rPr>
              <w:t>计）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2CF4952D">
            <w:pPr>
              <w:jc w:val="center"/>
            </w:pPr>
            <w:r>
              <w:rPr>
                <w:rFonts w:hint="eastAsia"/>
                <w:sz w:val="24"/>
              </w:rPr>
              <w:t>xx</w:t>
            </w:r>
          </w:p>
        </w:tc>
        <w:tc>
          <w:tcPr>
            <w:tcW w:w="1182" w:type="dxa"/>
            <w:vMerge w:val="continue"/>
            <w:vAlign w:val="center"/>
          </w:tcPr>
          <w:p w14:paraId="7C34F11C">
            <w:pPr>
              <w:jc w:val="center"/>
              <w:rPr>
                <w:sz w:val="24"/>
              </w:rPr>
            </w:pPr>
          </w:p>
        </w:tc>
      </w:tr>
      <w:tr w14:paraId="105F6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vAlign w:val="center"/>
          </w:tcPr>
          <w:p w14:paraId="1DD1AD34">
            <w:pPr>
              <w:jc w:val="center"/>
              <w:rPr>
                <w:sz w:val="24"/>
              </w:rPr>
            </w:pPr>
          </w:p>
        </w:tc>
        <w:tc>
          <w:tcPr>
            <w:tcW w:w="611" w:type="dxa"/>
            <w:vMerge w:val="continue"/>
            <w:vAlign w:val="center"/>
          </w:tcPr>
          <w:p w14:paraId="5A2803D0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color="auto" w:sz="4" w:space="0"/>
            </w:tcBorders>
            <w:vAlign w:val="center"/>
          </w:tcPr>
          <w:p w14:paraId="39B6BEA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汞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71946EC0">
            <w:pPr>
              <w:jc w:val="center"/>
            </w:pPr>
            <w:r>
              <w:rPr>
                <w:rFonts w:hint="eastAsia"/>
                <w:sz w:val="24"/>
              </w:rPr>
              <w:t>xx</w:t>
            </w:r>
          </w:p>
        </w:tc>
        <w:tc>
          <w:tcPr>
            <w:tcW w:w="1182" w:type="dxa"/>
            <w:vMerge w:val="continue"/>
            <w:vAlign w:val="center"/>
          </w:tcPr>
          <w:p w14:paraId="1D76D684">
            <w:pPr>
              <w:jc w:val="center"/>
              <w:rPr>
                <w:sz w:val="24"/>
              </w:rPr>
            </w:pPr>
          </w:p>
        </w:tc>
      </w:tr>
      <w:tr w14:paraId="11BAF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vAlign w:val="center"/>
          </w:tcPr>
          <w:p w14:paraId="70BA01FC">
            <w:pPr>
              <w:jc w:val="center"/>
              <w:rPr>
                <w:sz w:val="24"/>
              </w:rPr>
            </w:pPr>
          </w:p>
        </w:tc>
        <w:tc>
          <w:tcPr>
            <w:tcW w:w="557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B3614D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香豆素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2C8EF0D7">
            <w:pPr>
              <w:jc w:val="center"/>
            </w:pPr>
            <w:r>
              <w:rPr>
                <w:rFonts w:hint="eastAsia"/>
                <w:sz w:val="24"/>
              </w:rPr>
              <w:t>xx</w:t>
            </w:r>
          </w:p>
        </w:tc>
        <w:tc>
          <w:tcPr>
            <w:tcW w:w="1182" w:type="dxa"/>
            <w:vMerge w:val="restart"/>
            <w:vAlign w:val="center"/>
          </w:tcPr>
          <w:p w14:paraId="16AC6947">
            <w:pPr>
              <w:jc w:val="center"/>
            </w:pPr>
            <w:r>
              <w:rPr>
                <w:rFonts w:hint="eastAsia"/>
                <w:sz w:val="24"/>
              </w:rPr>
              <w:t>xx</w:t>
            </w:r>
          </w:p>
        </w:tc>
      </w:tr>
      <w:tr w14:paraId="195C8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vAlign w:val="center"/>
          </w:tcPr>
          <w:p w14:paraId="6E7F0122">
            <w:pPr>
              <w:jc w:val="center"/>
              <w:rPr>
                <w:sz w:val="24"/>
              </w:rPr>
            </w:pPr>
          </w:p>
        </w:tc>
        <w:tc>
          <w:tcPr>
            <w:tcW w:w="557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C3B3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黄樟素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29CBE6A2">
            <w:pPr>
              <w:jc w:val="center"/>
            </w:pPr>
            <w:r>
              <w:rPr>
                <w:rFonts w:hint="eastAsia"/>
                <w:sz w:val="24"/>
              </w:rPr>
              <w:t>xx</w:t>
            </w:r>
          </w:p>
        </w:tc>
        <w:tc>
          <w:tcPr>
            <w:tcW w:w="1182" w:type="dxa"/>
            <w:vMerge w:val="continue"/>
            <w:vAlign w:val="center"/>
          </w:tcPr>
          <w:p w14:paraId="0A0D0618">
            <w:pPr>
              <w:jc w:val="center"/>
              <w:rPr>
                <w:sz w:val="24"/>
              </w:rPr>
            </w:pPr>
          </w:p>
        </w:tc>
      </w:tr>
      <w:tr w14:paraId="1D8BD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exact"/>
          <w:jc w:val="center"/>
        </w:trPr>
        <w:tc>
          <w:tcPr>
            <w:tcW w:w="630" w:type="dxa"/>
            <w:vMerge w:val="continue"/>
            <w:vAlign w:val="center"/>
          </w:tcPr>
          <w:p w14:paraId="229375DE">
            <w:pPr>
              <w:jc w:val="center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2F129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邻</w:t>
            </w:r>
          </w:p>
          <w:p w14:paraId="2D299FCF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苯</w:t>
            </w:r>
          </w:p>
          <w:p w14:paraId="515AC4A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二</w:t>
            </w:r>
          </w:p>
          <w:p w14:paraId="49DFC38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甲</w:t>
            </w:r>
          </w:p>
          <w:p w14:paraId="109A5E2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酸</w:t>
            </w:r>
          </w:p>
          <w:p w14:paraId="619CFA6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酯</w:t>
            </w:r>
          </w:p>
          <w:p w14:paraId="0C2061B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类</w:t>
            </w:r>
          </w:p>
        </w:tc>
        <w:tc>
          <w:tcPr>
            <w:tcW w:w="49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A0A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  <w:r>
              <w:rPr>
                <w:rFonts w:hAnsi="宋体"/>
                <w:szCs w:val="21"/>
              </w:rPr>
              <w:t>种邻苯二甲酸酯类</w:t>
            </w:r>
            <w:r>
              <w:rPr>
                <w:szCs w:val="21"/>
              </w:rPr>
              <w:t>[</w:t>
            </w:r>
            <w:r>
              <w:rPr>
                <w:rFonts w:hAnsi="宋体"/>
                <w:szCs w:val="21"/>
              </w:rPr>
              <w:t>具体包括：邻苯二甲酸二（</w:t>
            </w:r>
            <w:r>
              <w:rPr>
                <w:szCs w:val="21"/>
              </w:rPr>
              <w:t>2-</w:t>
            </w:r>
            <w:r>
              <w:rPr>
                <w:rFonts w:hAnsi="宋体"/>
                <w:szCs w:val="21"/>
              </w:rPr>
              <w:t>乙基）己酯（</w:t>
            </w:r>
            <w:r>
              <w:rPr>
                <w:szCs w:val="21"/>
              </w:rPr>
              <w:t>DEHP</w:t>
            </w:r>
            <w:r>
              <w:rPr>
                <w:rFonts w:hAnsi="宋体"/>
                <w:szCs w:val="21"/>
              </w:rPr>
              <w:t>）、邻苯二甲酸二异壬酯（</w:t>
            </w:r>
            <w:r>
              <w:rPr>
                <w:szCs w:val="21"/>
              </w:rPr>
              <w:t>DINP</w:t>
            </w:r>
            <w:r>
              <w:rPr>
                <w:rFonts w:hAnsi="宋体"/>
                <w:szCs w:val="21"/>
              </w:rPr>
              <w:t>）、邻苯二甲酸二苯酯、邻苯二甲酸二甲酯（</w:t>
            </w:r>
            <w:r>
              <w:rPr>
                <w:szCs w:val="21"/>
              </w:rPr>
              <w:t>DMP</w:t>
            </w:r>
            <w:r>
              <w:rPr>
                <w:rFonts w:hAnsi="宋体"/>
                <w:szCs w:val="21"/>
              </w:rPr>
              <w:t>）、邻苯二甲酸二丁酯（</w:t>
            </w:r>
            <w:r>
              <w:rPr>
                <w:szCs w:val="21"/>
              </w:rPr>
              <w:t>DBP</w:t>
            </w:r>
            <w:r>
              <w:rPr>
                <w:rFonts w:hAnsi="宋体"/>
                <w:szCs w:val="21"/>
              </w:rPr>
              <w:t>）、邻苯二甲酸二戊酯（</w:t>
            </w:r>
            <w:r>
              <w:rPr>
                <w:szCs w:val="21"/>
              </w:rPr>
              <w:t>DPP</w:t>
            </w:r>
            <w:r>
              <w:rPr>
                <w:rFonts w:hAnsi="宋体"/>
                <w:szCs w:val="21"/>
              </w:rPr>
              <w:t>）、邻苯二甲酸二己酯（</w:t>
            </w:r>
            <w:r>
              <w:rPr>
                <w:szCs w:val="21"/>
              </w:rPr>
              <w:t>DHXP</w:t>
            </w:r>
            <w:r>
              <w:rPr>
                <w:rFonts w:hAnsi="宋体"/>
                <w:szCs w:val="21"/>
              </w:rPr>
              <w:t>）、邻苯二甲酸二壬酯（</w:t>
            </w:r>
            <w:r>
              <w:rPr>
                <w:szCs w:val="21"/>
              </w:rPr>
              <w:t>DNP</w:t>
            </w:r>
            <w:r>
              <w:rPr>
                <w:rFonts w:hAnsi="宋体"/>
                <w:szCs w:val="21"/>
              </w:rPr>
              <w:t>）、邻苯二甲酸二异丁酯（</w:t>
            </w:r>
            <w:r>
              <w:rPr>
                <w:szCs w:val="21"/>
              </w:rPr>
              <w:t>DIBP</w:t>
            </w:r>
            <w:r>
              <w:rPr>
                <w:rFonts w:hAnsi="宋体"/>
                <w:szCs w:val="21"/>
              </w:rPr>
              <w:t>）、邻苯二甲酸二环己酯（</w:t>
            </w:r>
            <w:r>
              <w:rPr>
                <w:szCs w:val="21"/>
              </w:rPr>
              <w:t>DCHP</w:t>
            </w:r>
            <w:r>
              <w:rPr>
                <w:rFonts w:hAnsi="宋体"/>
                <w:szCs w:val="21"/>
              </w:rPr>
              <w:t>）、邻苯二甲酸二（</w:t>
            </w:r>
            <w:r>
              <w:rPr>
                <w:szCs w:val="21"/>
              </w:rPr>
              <w:t>2-</w:t>
            </w:r>
            <w:r>
              <w:rPr>
                <w:rFonts w:hAnsi="宋体"/>
                <w:szCs w:val="21"/>
              </w:rPr>
              <w:t>甲氧基）乙酯（</w:t>
            </w:r>
            <w:r>
              <w:rPr>
                <w:szCs w:val="21"/>
              </w:rPr>
              <w:t>DMEP</w:t>
            </w:r>
            <w:r>
              <w:rPr>
                <w:rFonts w:hAnsi="宋体"/>
                <w:szCs w:val="21"/>
              </w:rPr>
              <w:t>）、邻苯二甲酸二（</w:t>
            </w:r>
            <w:r>
              <w:rPr>
                <w:szCs w:val="21"/>
              </w:rPr>
              <w:t>2-</w:t>
            </w:r>
            <w:r>
              <w:rPr>
                <w:rFonts w:hAnsi="宋体"/>
                <w:szCs w:val="21"/>
              </w:rPr>
              <w:t>乙氧基）乙酯（</w:t>
            </w:r>
            <w:r>
              <w:rPr>
                <w:szCs w:val="21"/>
              </w:rPr>
              <w:t>DEEP</w:t>
            </w:r>
            <w:r>
              <w:rPr>
                <w:rFonts w:hAnsi="宋体"/>
                <w:szCs w:val="21"/>
              </w:rPr>
              <w:t>）、邻苯二甲酸二（</w:t>
            </w:r>
            <w:r>
              <w:rPr>
                <w:szCs w:val="21"/>
              </w:rPr>
              <w:t>2-</w:t>
            </w:r>
            <w:r>
              <w:rPr>
                <w:rFonts w:hAnsi="宋体"/>
                <w:szCs w:val="21"/>
              </w:rPr>
              <w:t>丁氧基）乙酯（</w:t>
            </w:r>
            <w:r>
              <w:rPr>
                <w:szCs w:val="21"/>
              </w:rPr>
              <w:t>DBEP</w:t>
            </w:r>
            <w:r>
              <w:rPr>
                <w:rFonts w:hAnsi="宋体"/>
                <w:szCs w:val="21"/>
              </w:rPr>
              <w:t>）、邻苯二甲酸二（</w:t>
            </w:r>
            <w:r>
              <w:rPr>
                <w:szCs w:val="21"/>
              </w:rPr>
              <w:t>4-</w:t>
            </w:r>
            <w:r>
              <w:rPr>
                <w:rFonts w:hAnsi="宋体"/>
                <w:szCs w:val="21"/>
              </w:rPr>
              <w:t>甲基</w:t>
            </w:r>
            <w:r>
              <w:rPr>
                <w:szCs w:val="21"/>
              </w:rPr>
              <w:t>-2-</w:t>
            </w:r>
            <w:r>
              <w:rPr>
                <w:rFonts w:hAnsi="宋体"/>
                <w:szCs w:val="21"/>
              </w:rPr>
              <w:t>戊基）酯（</w:t>
            </w:r>
            <w:r>
              <w:rPr>
                <w:szCs w:val="21"/>
              </w:rPr>
              <w:t>BMPP</w:t>
            </w:r>
            <w:r>
              <w:rPr>
                <w:rFonts w:hAnsi="宋体"/>
                <w:szCs w:val="21"/>
              </w:rPr>
              <w:t>）、邻苯二甲酸二乙酯（</w:t>
            </w:r>
            <w:r>
              <w:rPr>
                <w:szCs w:val="21"/>
              </w:rPr>
              <w:t>DEP</w:t>
            </w:r>
            <w:r>
              <w:rPr>
                <w:rFonts w:hAnsi="宋体"/>
                <w:szCs w:val="21"/>
              </w:rPr>
              <w:t>）、邻苯二甲酸丁基苄基酯（</w:t>
            </w:r>
            <w:r>
              <w:rPr>
                <w:szCs w:val="21"/>
              </w:rPr>
              <w:t>BBP</w:t>
            </w:r>
            <w:r>
              <w:rPr>
                <w:rFonts w:hAnsi="宋体"/>
                <w:szCs w:val="21"/>
              </w:rPr>
              <w:t>）、邻苯二甲酸正二辛酯（</w:t>
            </w:r>
            <w:r>
              <w:rPr>
                <w:szCs w:val="21"/>
              </w:rPr>
              <w:t>DNOP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>]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67DCBC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</w:p>
        </w:tc>
        <w:tc>
          <w:tcPr>
            <w:tcW w:w="1182" w:type="dxa"/>
            <w:vAlign w:val="center"/>
          </w:tcPr>
          <w:p w14:paraId="6ECD45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</w:p>
        </w:tc>
      </w:tr>
      <w:tr w14:paraId="025AF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1" w:type="dxa"/>
            <w:gridSpan w:val="2"/>
            <w:tcBorders>
              <w:right w:val="single" w:color="auto" w:sz="4" w:space="0"/>
            </w:tcBorders>
            <w:vAlign w:val="center"/>
          </w:tcPr>
          <w:p w14:paraId="0DCA63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贮存条件</w:t>
            </w:r>
          </w:p>
        </w:tc>
        <w:tc>
          <w:tcPr>
            <w:tcW w:w="8128" w:type="dxa"/>
            <w:gridSpan w:val="4"/>
            <w:tcBorders>
              <w:left w:val="single" w:color="auto" w:sz="4" w:space="0"/>
            </w:tcBorders>
            <w:vAlign w:val="center"/>
          </w:tcPr>
          <w:p w14:paraId="7A5364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</w:p>
          <w:p w14:paraId="71309A09">
            <w:pPr>
              <w:jc w:val="center"/>
              <w:rPr>
                <w:sz w:val="24"/>
              </w:rPr>
            </w:pPr>
          </w:p>
        </w:tc>
      </w:tr>
      <w:tr w14:paraId="092AA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1" w:type="dxa"/>
            <w:gridSpan w:val="2"/>
            <w:tcBorders>
              <w:right w:val="single" w:color="auto" w:sz="4" w:space="0"/>
            </w:tcBorders>
            <w:vAlign w:val="center"/>
          </w:tcPr>
          <w:p w14:paraId="12CD9F72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保质</w:t>
            </w:r>
            <w:r>
              <w:rPr>
                <w:rFonts w:hint="eastAsia" w:hAnsi="宋体"/>
                <w:sz w:val="24"/>
              </w:rPr>
              <w:t>期</w:t>
            </w:r>
          </w:p>
        </w:tc>
        <w:tc>
          <w:tcPr>
            <w:tcW w:w="8128" w:type="dxa"/>
            <w:gridSpan w:val="4"/>
            <w:tcBorders>
              <w:left w:val="single" w:color="auto" w:sz="4" w:space="0"/>
            </w:tcBorders>
            <w:vAlign w:val="center"/>
          </w:tcPr>
          <w:p w14:paraId="0EBD7C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</w:p>
        </w:tc>
      </w:tr>
      <w:tr w14:paraId="64C07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768E6B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备注</w:t>
            </w:r>
          </w:p>
        </w:tc>
        <w:tc>
          <w:tcPr>
            <w:tcW w:w="8128" w:type="dxa"/>
            <w:gridSpan w:val="4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21E0E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若有特别须知，请注明</w:t>
            </w:r>
          </w:p>
        </w:tc>
      </w:tr>
    </w:tbl>
    <w:p w14:paraId="42A95112">
      <w:pPr>
        <w:jc w:val="left"/>
        <w:rPr>
          <w:rFonts w:ascii="宋体" w:hAnsi="宋体"/>
          <w:sz w:val="24"/>
        </w:rPr>
      </w:pPr>
      <w:r>
        <w:rPr>
          <w:rFonts w:hint="eastAsia" w:hAnsi="宋体"/>
          <w:sz w:val="24"/>
        </w:rPr>
        <w:t>*：单体香原料，此项可不填写。</w:t>
      </w:r>
    </w:p>
    <w:p w14:paraId="2FC3E498">
      <w:pPr>
        <w:ind w:firstLine="6000" w:firstLineChars="2500"/>
        <w:jc w:val="right"/>
        <w:rPr>
          <w:rFonts w:ascii="宋体" w:hAnsi="宋体"/>
          <w:sz w:val="24"/>
        </w:rPr>
      </w:pPr>
    </w:p>
    <w:p w14:paraId="7783C6A8">
      <w:pPr>
        <w:ind w:firstLine="6000" w:firstLineChars="250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XX公司（公章）</w:t>
      </w:r>
    </w:p>
    <w:p w14:paraId="292EA3C0">
      <w:pPr>
        <w:spacing w:line="240" w:lineRule="atLeast"/>
        <w:ind w:firstLine="5760" w:firstLineChars="2400"/>
        <w:jc w:val="right"/>
        <w:rPr>
          <w:rFonts w:hAnsi="宋体"/>
          <w:sz w:val="24"/>
        </w:rPr>
      </w:pP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月 </w:t>
      </w:r>
      <w:r>
        <w:rPr>
          <w:rFonts w:hAnsi="宋体"/>
          <w:sz w:val="24"/>
        </w:rPr>
        <w:t>日</w:t>
      </w:r>
    </w:p>
    <w:p w14:paraId="3B6EFE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96BA7"/>
    <w:rsid w:val="0A6B20DF"/>
    <w:rsid w:val="64107237"/>
    <w:rsid w:val="7EAB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542</Characters>
  <Lines>0</Lines>
  <Paragraphs>0</Paragraphs>
  <TotalTime>0</TotalTime>
  <ScaleCrop>false</ScaleCrop>
  <LinksUpToDate>false</LinksUpToDate>
  <CharactersWithSpaces>545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2026-04-22T02:36:00Z</dcterms:created>
  <dc:creator>lenovo</dc:creator>
  <cp:lastModifiedBy>凭栏听雨</cp:lastModifiedBy>
  <dcterms:modified xsi:type="dcterms:W3CDTF">2026-04-27T03:34:13Z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eyJoZGlkIjoiODhiZjBhOTFiZDRmYTUyZmJhNDMwMzY4NGMzM2E0MTciLCJ1c2VySWQiOiIyNDE2MzYwNTQifQ==</vt:lpwstr>
  </property>
  <property fmtid="{D5CDD505-2E9C-101B-9397-08002B2CF9AE}" pid="4" name="ICV">
    <vt:lpwstr>687FC04105A0409AADA7E82AA6B17C7E_13</vt:lpwstr>
  </property>
</Properties>
</file>